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A2" w:rsidRPr="008A03A2" w:rsidRDefault="008A03A2" w:rsidP="008A03A2">
      <w:pPr>
        <w:spacing w:after="0" w:line="240" w:lineRule="auto"/>
        <w:rPr>
          <w:rFonts w:ascii="Times New Roman" w:eastAsia="Times New Roman" w:hAnsi="Times New Roman" w:cs="Times New Roman"/>
          <w:color w:val="000000"/>
          <w:sz w:val="24"/>
          <w:szCs w:val="24"/>
          <w:lang w:eastAsia="fr-FR"/>
        </w:rPr>
      </w:pPr>
      <w:r w:rsidRPr="008A03A2">
        <w:rPr>
          <w:rFonts w:ascii="Times New Roman" w:eastAsia="Times New Roman" w:hAnsi="Times New Roman" w:cs="Times New Roman"/>
          <w:color w:val="000000"/>
          <w:sz w:val="24"/>
          <w:szCs w:val="24"/>
          <w:lang w:eastAsia="fr-FR"/>
        </w:rPr>
        <w:t> </w:t>
      </w:r>
    </w:p>
    <w:p w:rsidR="008A03A2" w:rsidRPr="008A03A2" w:rsidRDefault="008A03A2" w:rsidP="008A03A2">
      <w:pPr>
        <w:spacing w:after="0" w:line="240" w:lineRule="auto"/>
        <w:rPr>
          <w:rFonts w:ascii="Times New Roman" w:eastAsia="Times New Roman" w:hAnsi="Times New Roman" w:cs="Times New Roman"/>
          <w:color w:val="000000"/>
          <w:sz w:val="24"/>
          <w:szCs w:val="24"/>
          <w:lang w:eastAsia="fr-FR"/>
        </w:rPr>
      </w:pPr>
    </w:p>
    <w:p w:rsidR="008A03A2" w:rsidRPr="008A03A2" w:rsidRDefault="008A03A2" w:rsidP="008A03A2">
      <w:pPr>
        <w:spacing w:after="0" w:line="240" w:lineRule="auto"/>
        <w:rPr>
          <w:rFonts w:ascii="Times New Roman" w:eastAsia="Times New Roman" w:hAnsi="Times New Roman" w:cs="Times New Roman"/>
          <w:color w:val="000000"/>
          <w:sz w:val="24"/>
          <w:szCs w:val="24"/>
          <w:lang w:eastAsia="fr-FR"/>
        </w:rPr>
      </w:pPr>
      <w:bookmarkStart w:id="0" w:name="_GoBack"/>
      <w:r w:rsidRPr="008A03A2">
        <w:rPr>
          <w:rFonts w:ascii="Verdana" w:eastAsia="Times New Roman" w:hAnsi="Verdana" w:cs="Times New Roman"/>
          <w:b/>
          <w:bCs/>
          <w:noProof/>
          <w:color w:val="00CCCC"/>
          <w:sz w:val="20"/>
          <w:szCs w:val="20"/>
          <w:lang w:eastAsia="fr-FR"/>
        </w:rPr>
        <mc:AlternateContent>
          <mc:Choice Requires="wps">
            <w:drawing>
              <wp:inline distT="0" distB="0" distL="0" distR="0" wp14:anchorId="5E95E111" wp14:editId="0FB6308E">
                <wp:extent cx="3438525" cy="1219200"/>
                <wp:effectExtent l="0" t="0" r="0" b="0"/>
                <wp:docPr id="2" name="AutoShape 1" descr="https://api.orangemail.orange.fr/ext-api/webmail/fr_FR/download/Download.html?IDMSG=65752&amp;PJRANG=2&amp;NAME=ATT00001.png&amp;FOLDER=INBOX&amp;STREAM_TYPE=IMAGE&amp;EMBEDDED=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85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A4C4D" id="AutoShape 1" o:spid="_x0000_s1026" alt="https://api.orangemail.orange.fr/ext-api/webmail/fr_FR/download/Download.html?IDMSG=65752&amp;PJRANG=2&amp;NAME=ATT00001.png&amp;FOLDER=INBOX&amp;STREAM_TYPE=IMAGE&amp;EMBEDDED=true" style="width:270.7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" filled="f" stroked="f">
                <o:lock v:ext="edit" aspectratio="t"/>
                <w10:anchorlock/>
              </v:rect>
            </w:pict>
          </mc:Fallback>
        </mc:AlternateContent>
      </w:r>
      <w:bookmarkEnd w:id="0"/>
    </w:p>
    <w:p w:rsidR="008A03A2" w:rsidRPr="008A03A2" w:rsidRDefault="008A03A2" w:rsidP="008A03A2">
      <w:pPr>
        <w:spacing w:after="142" w:line="288" w:lineRule="auto"/>
        <w:jc w:val="both"/>
        <w:rPr>
          <w:rFonts w:ascii="&amp;quot" w:eastAsia="Times New Roman" w:hAnsi="&amp;quot" w:cs="Times New Roman"/>
          <w:color w:val="000000"/>
          <w:sz w:val="24"/>
          <w:szCs w:val="24"/>
          <w:lang w:eastAsia="fr-FR"/>
        </w:rPr>
      </w:pPr>
    </w:p>
    <w:p w:rsidR="008A03A2" w:rsidRPr="008A03A2" w:rsidRDefault="008A03A2" w:rsidP="008A03A2">
      <w:pPr>
        <w:spacing w:after="142"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t>Bonjour,</w:t>
      </w:r>
    </w:p>
    <w:p w:rsidR="008A03A2" w:rsidRPr="008A03A2" w:rsidRDefault="008A03A2" w:rsidP="008A03A2">
      <w:pPr>
        <w:spacing w:after="142"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br/>
      </w:r>
      <w:r w:rsidRPr="008A03A2">
        <w:rPr>
          <w:rFonts w:ascii="&amp;quot" w:eastAsia="Times New Roman" w:hAnsi="&amp;quot" w:cs="Times New Roman"/>
          <w:b/>
          <w:bCs/>
          <w:color w:val="000000"/>
          <w:sz w:val="24"/>
          <w:szCs w:val="24"/>
          <w:lang w:eastAsia="fr-FR"/>
        </w:rPr>
        <w:t>Depuis le 1</w:t>
      </w:r>
      <w:r w:rsidRPr="008A03A2">
        <w:rPr>
          <w:rFonts w:ascii="&amp;quot" w:eastAsia="Times New Roman" w:hAnsi="&amp;quot" w:cs="Times New Roman"/>
          <w:b/>
          <w:bCs/>
          <w:color w:val="000000"/>
          <w:sz w:val="24"/>
          <w:szCs w:val="24"/>
          <w:vertAlign w:val="superscript"/>
          <w:lang w:eastAsia="fr-FR"/>
        </w:rPr>
        <w:t>er</w:t>
      </w:r>
      <w:r w:rsidRPr="008A03A2">
        <w:rPr>
          <w:rFonts w:ascii="&amp;quot" w:eastAsia="Times New Roman" w:hAnsi="&amp;quot" w:cs="Times New Roman"/>
          <w:b/>
          <w:bCs/>
          <w:color w:val="000000"/>
          <w:sz w:val="24"/>
          <w:szCs w:val="24"/>
          <w:lang w:eastAsia="fr-FR"/>
        </w:rPr>
        <w:t xml:space="preserve"> janvier 2018 le chèque énergie remplace les tarifs sociaux de l’énergie. </w:t>
      </w:r>
      <w:r w:rsidRPr="008A03A2">
        <w:rPr>
          <w:rFonts w:ascii="&amp;quot" w:eastAsia="Times New Roman" w:hAnsi="&amp;quot" w:cs="Times New Roman"/>
          <w:b/>
          <w:bCs/>
          <w:color w:val="000000"/>
          <w:sz w:val="24"/>
          <w:szCs w:val="24"/>
          <w:lang w:eastAsia="fr-FR"/>
        </w:rPr>
        <w:br/>
        <w:t>Avec ce dispositif solidaire, simple et juste, l’État accompagne les ménages à revenus modestes pour payer leurs dépenses d’énergie et ainsi lutter contre la précarité énergétique.</w:t>
      </w:r>
    </w:p>
    <w:p w:rsidR="008A03A2" w:rsidRPr="008A03A2" w:rsidRDefault="008A03A2" w:rsidP="008A03A2">
      <w:pPr>
        <w:spacing w:after="142"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t xml:space="preserve">Votre rôle est important dans la diffusion de l’information et la sensibilisation </w:t>
      </w:r>
      <w:r w:rsidRPr="008A03A2">
        <w:rPr>
          <w:rFonts w:ascii="&amp;quot" w:eastAsia="Times New Roman" w:hAnsi="&amp;quot" w:cs="Times New Roman"/>
          <w:color w:val="000000"/>
          <w:sz w:val="20"/>
          <w:szCs w:val="20"/>
          <w:lang w:eastAsia="fr-FR"/>
        </w:rPr>
        <w:t xml:space="preserve">des différents publics au chèque énergie. </w:t>
      </w:r>
    </w:p>
    <w:p w:rsidR="008A03A2" w:rsidRPr="008A03A2" w:rsidRDefault="008A03A2" w:rsidP="008A03A2">
      <w:pPr>
        <w:spacing w:after="142"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0"/>
          <w:szCs w:val="20"/>
          <w:lang w:eastAsia="fr-FR"/>
        </w:rPr>
        <w:t>Je vous rappelle que le site internet dédié (</w:t>
      </w:r>
      <w:hyperlink r:id="rId5" w:tgtFrame="_blank" w:history="1">
        <w:r w:rsidRPr="008A03A2">
          <w:rPr>
            <w:rFonts w:ascii="&amp;quot" w:eastAsia="Times New Roman" w:hAnsi="&amp;quot" w:cs="Times New Roman"/>
            <w:sz w:val="20"/>
            <w:szCs w:val="20"/>
            <w:u w:val="single"/>
            <w:lang w:eastAsia="fr-FR"/>
          </w:rPr>
          <w:t>https://chequeenergie.gouv.fr/</w:t>
        </w:r>
      </w:hyperlink>
      <w:r w:rsidRPr="008A03A2">
        <w:rPr>
          <w:rFonts w:ascii="&amp;quot" w:eastAsia="Times New Roman" w:hAnsi="&amp;quot" w:cs="Times New Roman"/>
          <w:color w:val="000000"/>
          <w:sz w:val="20"/>
          <w:szCs w:val="20"/>
          <w:lang w:eastAsia="fr-FR"/>
        </w:rPr>
        <w:t>) permet d'accéder aux modalités d'utilisation du chèque énergie et propose un kit communication, dont une FAQ à destination des travailleurs sociaux.</w:t>
      </w:r>
    </w:p>
    <w:p w:rsidR="008A03A2" w:rsidRPr="008A03A2" w:rsidRDefault="008A03A2" w:rsidP="008A03A2">
      <w:pPr>
        <w:spacing w:after="142"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br/>
        <w:t>En 2018, le chèque énergie a concerné 85 741 ménages dans le département pour un taux d’utilisation de 73.12 %.</w:t>
      </w:r>
    </w:p>
    <w:p w:rsidR="008A03A2" w:rsidRPr="008A03A2" w:rsidRDefault="008A03A2" w:rsidP="008A03A2">
      <w:pPr>
        <w:spacing w:after="142"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t xml:space="preserve">En 2019, le chèque énergie a concerné 134 457 ménages dans le département pour un taux d’utilisation au 31 janvier 2020 de 73.98 %. Je vous précise que les </w:t>
      </w:r>
      <w:r w:rsidRPr="008A03A2">
        <w:rPr>
          <w:rFonts w:ascii="&amp;quot" w:eastAsia="Times New Roman" w:hAnsi="&amp;quot" w:cs="Times New Roman"/>
          <w:color w:val="000000"/>
          <w:sz w:val="20"/>
          <w:szCs w:val="20"/>
          <w:lang w:eastAsia="fr-FR"/>
        </w:rPr>
        <w:t xml:space="preserve">chèques énergie 2019 sont utilisables par les bénéficiaires </w:t>
      </w:r>
      <w:r w:rsidRPr="008A03A2">
        <w:rPr>
          <w:rFonts w:ascii="&amp;quot" w:eastAsia="Times New Roman" w:hAnsi="&amp;quot" w:cs="Times New Roman"/>
          <w:color w:val="000000"/>
          <w:sz w:val="20"/>
          <w:szCs w:val="20"/>
          <w:u w:val="single"/>
          <w:lang w:eastAsia="fr-FR"/>
        </w:rPr>
        <w:t>jusqu'au 31 mars 2020.</w:t>
      </w:r>
    </w:p>
    <w:p w:rsidR="008A03A2" w:rsidRPr="008A03A2" w:rsidRDefault="008A03A2" w:rsidP="008A03A2">
      <w:pPr>
        <w:spacing w:after="142" w:line="288"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0"/>
          <w:szCs w:val="20"/>
          <w:lang w:eastAsia="fr-FR"/>
        </w:rPr>
        <w:t>Le nombre de bénéficiaires 2020 définitif sera connu prochainement, mais il devrait être similaire à 2019 (5,7 millions de bénéficiaires au niveau national).</w:t>
      </w:r>
    </w:p>
    <w:p w:rsidR="008A03A2" w:rsidRPr="008A03A2" w:rsidRDefault="008A03A2" w:rsidP="008A03A2">
      <w:pPr>
        <w:spacing w:after="284" w:line="288"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b/>
          <w:bCs/>
          <w:color w:val="000000"/>
          <w:sz w:val="20"/>
          <w:szCs w:val="20"/>
          <w:u w:val="single"/>
          <w:lang w:eastAsia="fr-FR"/>
        </w:rPr>
        <w:br/>
        <w:t>Eligibilité au chèque énergie pour 2020</w:t>
      </w:r>
    </w:p>
    <w:p w:rsidR="008A03A2" w:rsidRPr="008A03A2" w:rsidRDefault="008A03A2" w:rsidP="008A03A2">
      <w:pPr>
        <w:spacing w:after="142" w:line="288"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0"/>
          <w:szCs w:val="20"/>
          <w:lang w:eastAsia="fr-FR"/>
        </w:rPr>
        <w:t xml:space="preserve">Le chèque énergie est </w:t>
      </w:r>
      <w:r w:rsidRPr="008A03A2">
        <w:rPr>
          <w:rFonts w:ascii="&amp;quot" w:eastAsia="Times New Roman" w:hAnsi="&amp;quot" w:cs="Times New Roman"/>
          <w:color w:val="000000"/>
          <w:sz w:val="20"/>
          <w:szCs w:val="20"/>
          <w:u w:val="single"/>
          <w:lang w:eastAsia="fr-FR"/>
        </w:rPr>
        <w:t>attribué au regard des revenus et de la composition du ménage</w:t>
      </w:r>
      <w:r w:rsidRPr="008A03A2">
        <w:rPr>
          <w:rFonts w:ascii="&amp;quot" w:eastAsia="Times New Roman" w:hAnsi="&amp;quot" w:cs="Times New Roman"/>
          <w:color w:val="000000"/>
          <w:sz w:val="20"/>
          <w:szCs w:val="20"/>
          <w:lang w:eastAsia="fr-FR"/>
        </w:rPr>
        <w:t xml:space="preserve">. </w:t>
      </w:r>
    </w:p>
    <w:p w:rsidR="008A03A2" w:rsidRPr="008A03A2" w:rsidRDefault="008A03A2" w:rsidP="008A03A2">
      <w:pPr>
        <w:spacing w:after="142" w:line="288"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0"/>
          <w:szCs w:val="20"/>
          <w:lang w:eastAsia="fr-FR"/>
        </w:rPr>
        <w:t xml:space="preserve">Il est calculé sur la base des informations transmises par les services fiscaux, et sous réserve que le ménage a </w:t>
      </w:r>
      <w:r w:rsidRPr="008A03A2">
        <w:rPr>
          <w:rFonts w:ascii="&amp;quot" w:eastAsia="Times New Roman" w:hAnsi="&amp;quot" w:cs="Times New Roman"/>
          <w:color w:val="000000"/>
          <w:sz w:val="20"/>
          <w:szCs w:val="20"/>
          <w:u w:val="single"/>
          <w:lang w:eastAsia="fr-FR"/>
        </w:rPr>
        <w:t>bien effectué sa déclaration de revenus</w:t>
      </w:r>
      <w:r w:rsidRPr="008A03A2">
        <w:rPr>
          <w:rFonts w:ascii="&amp;quot" w:eastAsia="Times New Roman" w:hAnsi="&amp;quot" w:cs="Times New Roman"/>
          <w:color w:val="000000"/>
          <w:sz w:val="20"/>
          <w:szCs w:val="20"/>
          <w:lang w:eastAsia="fr-FR"/>
        </w:rPr>
        <w:t xml:space="preserve"> dans les délais fixés par l’administration fiscale.</w:t>
      </w:r>
      <w:r w:rsidRPr="008A03A2">
        <w:rPr>
          <w:rFonts w:ascii="&amp;quot" w:eastAsia="Times New Roman" w:hAnsi="&amp;quot" w:cs="Times New Roman"/>
          <w:color w:val="000000"/>
          <w:sz w:val="20"/>
          <w:szCs w:val="20"/>
          <w:lang w:eastAsia="fr-FR"/>
        </w:rPr>
        <w:br/>
        <w:t>Les caractéristiques pour bénéficier du chèque énergie n’évoluent pas en 2020, le barème d’attribution étant identique à celui de la campagne 2019 :</w:t>
      </w:r>
    </w:p>
    <w:p w:rsidR="008A03A2" w:rsidRPr="008A03A2" w:rsidRDefault="008A03A2" w:rsidP="008A03A2">
      <w:pPr>
        <w:spacing w:after="142" w:line="288"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noProof/>
          <w:color w:val="000000"/>
          <w:sz w:val="20"/>
          <w:szCs w:val="20"/>
          <w:lang w:eastAsia="fr-FR"/>
        </w:rPr>
        <mc:AlternateContent>
          <mc:Choice Requires="wps">
            <w:drawing>
              <wp:inline distT="0" distB="0" distL="0" distR="0" wp14:anchorId="36E84495" wp14:editId="1D0EC2C0">
                <wp:extent cx="5762625" cy="1143000"/>
                <wp:effectExtent l="0" t="0" r="0" b="0"/>
                <wp:docPr id="1" name="AutoShape 2" descr="https://api.orangemail.orange.fr/ext-api/webmail/fr_FR/download/Download.html?IDMSG=65752&amp;PJRANG=3&amp;NAME=ATT00002.jpg&amp;FOLDER=INBOX&amp;STREAM_TYPE=IMAGE&amp;EMBEDDED=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4C096" id="AutoShape 2" o:spid="_x0000_s1026" alt="https://api.orangemail.orange.fr/ext-api/webmail/fr_FR/download/Download.html?IDMSG=65752&amp;PJRANG=3&amp;NAME=ATT00002.jpg&amp;FOLDER=INBOX&amp;STREAM_TYPE=IMAGE&amp;EMBEDDED=true" style="width:453.7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" filled="f" stroked="f">
                <o:lock v:ext="edit" aspectratio="t"/>
                <w10:anchorlock/>
              </v:rect>
            </w:pict>
          </mc:Fallback>
        </mc:AlternateContent>
      </w:r>
    </w:p>
    <w:p w:rsidR="008A03A2" w:rsidRPr="008A03A2" w:rsidRDefault="008A03A2" w:rsidP="008A03A2">
      <w:pPr>
        <w:spacing w:after="142" w:line="288"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0"/>
          <w:szCs w:val="20"/>
          <w:lang w:eastAsia="fr-FR"/>
        </w:rPr>
        <w:t xml:space="preserve">Un simulateur est disponible sur le site chèque énergie </w:t>
      </w:r>
      <w:hyperlink r:id="rId6" w:tgtFrame="_blank" w:history="1">
        <w:r w:rsidRPr="008A03A2">
          <w:rPr>
            <w:rFonts w:ascii="&amp;quot" w:eastAsia="Times New Roman" w:hAnsi="&amp;quot" w:cs="Times New Roman"/>
            <w:sz w:val="20"/>
            <w:szCs w:val="20"/>
            <w:u w:val="single"/>
            <w:lang w:eastAsia="fr-FR"/>
          </w:rPr>
          <w:t>https://chequeenergie.gouv.fr/beneficiaire/eligibilite</w:t>
        </w:r>
      </w:hyperlink>
      <w:r w:rsidRPr="008A03A2">
        <w:rPr>
          <w:rFonts w:ascii="&amp;quot" w:eastAsia="Times New Roman" w:hAnsi="&amp;quot" w:cs="Times New Roman"/>
          <w:color w:val="000000"/>
          <w:sz w:val="20"/>
          <w:szCs w:val="20"/>
          <w:u w:val="single"/>
          <w:lang w:eastAsia="fr-FR"/>
        </w:rPr>
        <w:t xml:space="preserve"> </w:t>
      </w:r>
      <w:r w:rsidRPr="008A03A2">
        <w:rPr>
          <w:rFonts w:ascii="&amp;quot" w:eastAsia="Times New Roman" w:hAnsi="&amp;quot" w:cs="Times New Roman"/>
          <w:color w:val="000000"/>
          <w:sz w:val="20"/>
          <w:szCs w:val="20"/>
          <w:lang w:eastAsia="fr-FR"/>
        </w:rPr>
        <w:t>pour permettre aux usagers de savoir s'ils ont droit au chèque énergie, en deux temps :</w:t>
      </w:r>
    </w:p>
    <w:p w:rsidR="008A03A2" w:rsidRPr="008A03A2" w:rsidRDefault="008A03A2" w:rsidP="008A03A2">
      <w:pPr>
        <w:spacing w:before="100" w:after="0" w:line="288" w:lineRule="auto"/>
        <w:ind w:left="720" w:hanging="360"/>
        <w:jc w:val="both"/>
        <w:rPr>
          <w:rFonts w:ascii="&amp;quot" w:eastAsia="Times New Roman" w:hAnsi="&amp;quot" w:cs="Times New Roman"/>
          <w:color w:val="000000"/>
          <w:sz w:val="24"/>
          <w:szCs w:val="24"/>
          <w:lang w:eastAsia="fr-FR"/>
        </w:rPr>
      </w:pPr>
      <w:r w:rsidRPr="008A03A2">
        <w:rPr>
          <w:rFonts w:ascii="Symbol" w:eastAsia="Times New Roman" w:hAnsi="Symbol" w:cs="Times New Roman"/>
          <w:color w:val="000000"/>
          <w:sz w:val="20"/>
          <w:szCs w:val="20"/>
          <w:lang w:eastAsia="fr-FR"/>
        </w:rPr>
        <w:lastRenderedPageBreak/>
        <w:t></w:t>
      </w:r>
      <w:r w:rsidRPr="008A03A2">
        <w:rPr>
          <w:rFonts w:ascii="&amp;quot" w:eastAsia="Times New Roman" w:hAnsi="&amp;quot" w:cs="Times New Roman"/>
          <w:color w:val="000000"/>
          <w:sz w:val="14"/>
          <w:szCs w:val="14"/>
          <w:lang w:eastAsia="fr-FR"/>
        </w:rPr>
        <w:t xml:space="preserve">         </w:t>
      </w:r>
      <w:proofErr w:type="gramStart"/>
      <w:r w:rsidRPr="008A03A2">
        <w:rPr>
          <w:rFonts w:ascii="&amp;quot" w:eastAsia="Times New Roman" w:hAnsi="&amp;quot" w:cs="Times New Roman"/>
          <w:color w:val="000000"/>
          <w:sz w:val="20"/>
          <w:szCs w:val="20"/>
          <w:lang w:eastAsia="fr-FR"/>
        </w:rPr>
        <w:t>dans</w:t>
      </w:r>
      <w:proofErr w:type="gramEnd"/>
      <w:r w:rsidRPr="008A03A2">
        <w:rPr>
          <w:rFonts w:ascii="&amp;quot" w:eastAsia="Times New Roman" w:hAnsi="&amp;quot" w:cs="Times New Roman"/>
          <w:color w:val="000000"/>
          <w:sz w:val="20"/>
          <w:szCs w:val="20"/>
          <w:lang w:eastAsia="fr-FR"/>
        </w:rPr>
        <w:t xml:space="preserve"> un premier temps, le résultat du simulateur permettra simplement de déterminer si la personne est ou non bénéficiaire en fonction des caractéristiques de son ménage, mais sur la base uniquement des données qu’elle déclarera ;</w:t>
      </w:r>
    </w:p>
    <w:p w:rsidR="008A03A2" w:rsidRPr="008A03A2" w:rsidRDefault="008A03A2" w:rsidP="008A03A2">
      <w:pPr>
        <w:spacing w:after="142" w:line="288" w:lineRule="auto"/>
        <w:ind w:left="720" w:hanging="360"/>
        <w:jc w:val="both"/>
        <w:rPr>
          <w:rFonts w:ascii="&amp;quot" w:eastAsia="Times New Roman" w:hAnsi="&amp;quot" w:cs="Times New Roman"/>
          <w:color w:val="000000"/>
          <w:sz w:val="24"/>
          <w:szCs w:val="24"/>
          <w:lang w:eastAsia="fr-FR"/>
        </w:rPr>
      </w:pPr>
      <w:r w:rsidRPr="008A03A2">
        <w:rPr>
          <w:rFonts w:ascii="Symbol" w:eastAsia="Times New Roman" w:hAnsi="Symbol" w:cs="Times New Roman"/>
          <w:color w:val="000000"/>
          <w:sz w:val="20"/>
          <w:szCs w:val="20"/>
          <w:lang w:eastAsia="fr-FR"/>
        </w:rPr>
        <w:t></w:t>
      </w:r>
      <w:r w:rsidRPr="008A03A2">
        <w:rPr>
          <w:rFonts w:ascii="&amp;quot" w:eastAsia="Times New Roman" w:hAnsi="&amp;quot" w:cs="Times New Roman"/>
          <w:color w:val="000000"/>
          <w:sz w:val="14"/>
          <w:szCs w:val="14"/>
          <w:lang w:eastAsia="fr-FR"/>
        </w:rPr>
        <w:t xml:space="preserve">         </w:t>
      </w:r>
      <w:r w:rsidRPr="008A03A2">
        <w:rPr>
          <w:rFonts w:ascii="&amp;quot" w:eastAsia="Times New Roman" w:hAnsi="&amp;quot" w:cs="Times New Roman"/>
          <w:color w:val="000000"/>
          <w:sz w:val="20"/>
          <w:szCs w:val="20"/>
          <w:lang w:eastAsia="fr-FR"/>
        </w:rPr>
        <w:t>une fois le fichier des bénéficiaires reçu et retraité, le simulateur permettra aux personnes de savoir, en rentrant leur numéro fiscal, si elles sont ou non sur la liste des bénéficiaires du chèque énergie.</w:t>
      </w:r>
    </w:p>
    <w:p w:rsidR="008A03A2" w:rsidRPr="008A03A2" w:rsidRDefault="008A03A2" w:rsidP="008A03A2">
      <w:pPr>
        <w:spacing w:after="284" w:line="288"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0"/>
          <w:szCs w:val="20"/>
          <w:lang w:eastAsia="fr-FR"/>
        </w:rPr>
        <w:t> </w:t>
      </w:r>
      <w:r w:rsidRPr="008A03A2">
        <w:rPr>
          <w:rFonts w:ascii="&amp;quot" w:eastAsia="Times New Roman" w:hAnsi="&amp;quot" w:cs="Times New Roman"/>
          <w:color w:val="000000"/>
          <w:sz w:val="20"/>
          <w:szCs w:val="20"/>
          <w:lang w:eastAsia="fr-FR"/>
        </w:rPr>
        <w:br/>
      </w:r>
      <w:r w:rsidRPr="008A03A2">
        <w:rPr>
          <w:rFonts w:ascii="&amp;quot" w:eastAsia="Times New Roman" w:hAnsi="&amp;quot" w:cs="Times New Roman"/>
          <w:b/>
          <w:bCs/>
          <w:color w:val="000000"/>
          <w:sz w:val="20"/>
          <w:szCs w:val="20"/>
          <w:u w:val="single"/>
          <w:lang w:eastAsia="fr-FR"/>
        </w:rPr>
        <w:t>COMMENT L’UTILISER ?</w:t>
      </w:r>
    </w:p>
    <w:p w:rsidR="008A03A2" w:rsidRPr="008A03A2" w:rsidRDefault="008A03A2" w:rsidP="008A03A2">
      <w:pPr>
        <w:spacing w:after="0"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t xml:space="preserve">Le chèque sera envoyé automatiquement par voie postale aux personnes éligibles </w:t>
      </w:r>
      <w:r w:rsidRPr="008A03A2">
        <w:rPr>
          <w:rFonts w:ascii="&amp;quot" w:eastAsia="Times New Roman" w:hAnsi="&amp;quot" w:cs="Times New Roman"/>
          <w:b/>
          <w:bCs/>
          <w:color w:val="000000"/>
          <w:sz w:val="24"/>
          <w:szCs w:val="24"/>
          <w:lang w:eastAsia="fr-FR"/>
        </w:rPr>
        <w:t>à partir du 6 avril 2020.</w:t>
      </w:r>
    </w:p>
    <w:p w:rsidR="008A03A2" w:rsidRPr="008A03A2" w:rsidRDefault="008A03A2" w:rsidP="008A03A2">
      <w:pPr>
        <w:spacing w:after="0"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br/>
        <w:t xml:space="preserve">Il n’y a </w:t>
      </w:r>
      <w:r w:rsidRPr="008A03A2">
        <w:rPr>
          <w:rFonts w:ascii="&amp;quot" w:eastAsia="Times New Roman" w:hAnsi="&amp;quot" w:cs="Times New Roman"/>
          <w:color w:val="000000"/>
          <w:sz w:val="24"/>
          <w:szCs w:val="24"/>
          <w:u w:val="single"/>
          <w:lang w:eastAsia="fr-FR"/>
        </w:rPr>
        <w:t>aucune démarche</w:t>
      </w:r>
      <w:r w:rsidRPr="008A03A2">
        <w:rPr>
          <w:rFonts w:ascii="&amp;quot" w:eastAsia="Times New Roman" w:hAnsi="&amp;quot" w:cs="Times New Roman"/>
          <w:color w:val="000000"/>
          <w:sz w:val="24"/>
          <w:szCs w:val="24"/>
          <w:lang w:eastAsia="fr-FR"/>
        </w:rPr>
        <w:t xml:space="preserve"> à faire pour le recevoir (il suffit d’avoir fait sa déclaration de revenus aux services fiscaux l’année précédente).</w:t>
      </w:r>
    </w:p>
    <w:p w:rsidR="008A03A2" w:rsidRPr="008A03A2" w:rsidRDefault="008A03A2" w:rsidP="008A03A2">
      <w:pPr>
        <w:spacing w:after="0"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br/>
        <w:t>Le chèque énergie peut être utilisé :</w:t>
      </w:r>
    </w:p>
    <w:p w:rsidR="008A03A2" w:rsidRPr="008A03A2" w:rsidRDefault="008A03A2" w:rsidP="008A03A2">
      <w:pPr>
        <w:numPr>
          <w:ilvl w:val="0"/>
          <w:numId w:val="1"/>
        </w:numPr>
        <w:spacing w:after="200" w:line="240" w:lineRule="auto"/>
        <w:rPr>
          <w:rFonts w:ascii="&amp;quot" w:eastAsia="Times New Roman" w:hAnsi="&amp;quot" w:cs="Times New Roman"/>
          <w:color w:val="000000"/>
          <w:lang w:eastAsia="fr-FR"/>
        </w:rPr>
      </w:pPr>
      <w:r w:rsidRPr="008A03A2">
        <w:rPr>
          <w:rFonts w:ascii="&amp;quot" w:eastAsia="Times New Roman" w:hAnsi="&amp;quot" w:cs="Times New Roman"/>
          <w:color w:val="000000"/>
          <w:lang w:eastAsia="fr-FR"/>
        </w:rPr>
        <w:t xml:space="preserve">pour régler les </w:t>
      </w:r>
      <w:r w:rsidRPr="008A03A2">
        <w:rPr>
          <w:rFonts w:ascii="&amp;quot" w:eastAsia="Times New Roman" w:hAnsi="&amp;quot" w:cs="Times New Roman"/>
          <w:color w:val="000000"/>
          <w:u w:val="single"/>
          <w:lang w:eastAsia="fr-FR"/>
        </w:rPr>
        <w:t>dépenses d’énergie du logement</w:t>
      </w:r>
      <w:r w:rsidRPr="008A03A2">
        <w:rPr>
          <w:rFonts w:ascii="&amp;quot" w:eastAsia="Times New Roman" w:hAnsi="&amp;quot" w:cs="Times New Roman"/>
          <w:color w:val="000000"/>
          <w:lang w:eastAsia="fr-FR"/>
        </w:rPr>
        <w:t xml:space="preserve"> (électricité, gaz naturel, chaleur, gaz de pétrole liquéfié, fioul domestique, bois, biomasse, ou autres combustibles destinés au chauffage ou à la production d’eau chaude), </w:t>
      </w:r>
      <w:r w:rsidRPr="008A03A2">
        <w:rPr>
          <w:rFonts w:ascii="&amp;quot" w:eastAsia="Times New Roman" w:hAnsi="&amp;quot" w:cs="Times New Roman"/>
          <w:color w:val="000000"/>
          <w:lang w:eastAsia="fr-FR"/>
        </w:rPr>
        <w:br/>
        <w:t>Il convient alors de payer en ligne ou en remettant son chèque à son fournisseur d’énergie.</w:t>
      </w:r>
    </w:p>
    <w:p w:rsidR="008A03A2" w:rsidRPr="008A03A2" w:rsidRDefault="008A03A2" w:rsidP="008A03A2">
      <w:pPr>
        <w:numPr>
          <w:ilvl w:val="0"/>
          <w:numId w:val="1"/>
        </w:numPr>
        <w:spacing w:after="200" w:line="240" w:lineRule="auto"/>
        <w:rPr>
          <w:rFonts w:ascii="&amp;quot" w:eastAsia="Times New Roman" w:hAnsi="&amp;quot" w:cs="Times New Roman"/>
          <w:color w:val="000000"/>
          <w:lang w:eastAsia="fr-FR"/>
        </w:rPr>
      </w:pPr>
      <w:r w:rsidRPr="008A03A2">
        <w:rPr>
          <w:rFonts w:ascii="&amp;quot" w:eastAsia="Times New Roman" w:hAnsi="&amp;quot" w:cs="Times New Roman"/>
          <w:color w:val="000000"/>
          <w:lang w:eastAsia="fr-FR"/>
        </w:rPr>
        <w:t xml:space="preserve">soit pour contribuer au </w:t>
      </w:r>
      <w:r w:rsidRPr="008A03A2">
        <w:rPr>
          <w:rFonts w:ascii="&amp;quot" w:eastAsia="Times New Roman" w:hAnsi="&amp;quot" w:cs="Times New Roman"/>
          <w:color w:val="000000"/>
          <w:u w:val="single"/>
          <w:lang w:eastAsia="fr-FR"/>
        </w:rPr>
        <w:t>financement de travaux de rénovation énergétique du logement</w:t>
      </w:r>
      <w:r w:rsidRPr="008A03A2">
        <w:rPr>
          <w:rFonts w:ascii="&amp;quot" w:eastAsia="Times New Roman" w:hAnsi="&amp;quot" w:cs="Times New Roman"/>
          <w:color w:val="000000"/>
          <w:lang w:eastAsia="fr-FR"/>
        </w:rPr>
        <w:t xml:space="preserve">. </w:t>
      </w:r>
    </w:p>
    <w:p w:rsidR="008A03A2" w:rsidRPr="008A03A2" w:rsidRDefault="008A03A2" w:rsidP="008A03A2">
      <w:pPr>
        <w:spacing w:after="142" w:line="240" w:lineRule="auto"/>
        <w:rPr>
          <w:rFonts w:ascii="&amp;quot" w:eastAsia="Times New Roman" w:hAnsi="&amp;quot" w:cs="Times New Roman"/>
          <w:color w:val="000000"/>
          <w:sz w:val="24"/>
          <w:szCs w:val="24"/>
          <w:lang w:eastAsia="fr-FR"/>
        </w:rPr>
      </w:pPr>
      <w:r w:rsidRPr="008A03A2">
        <w:rPr>
          <w:rFonts w:ascii="&amp;quot" w:eastAsia="Times New Roman" w:hAnsi="&amp;quot" w:cs="Times New Roman"/>
          <w:b/>
          <w:bCs/>
          <w:color w:val="FF6666"/>
          <w:sz w:val="24"/>
          <w:szCs w:val="24"/>
          <w:u w:val="single"/>
          <w:lang w:eastAsia="fr-FR"/>
        </w:rPr>
        <w:t>Attention :</w:t>
      </w:r>
    </w:p>
    <w:p w:rsidR="008A03A2" w:rsidRPr="008A03A2" w:rsidRDefault="008A03A2" w:rsidP="008A03A2">
      <w:pPr>
        <w:spacing w:after="142" w:line="240" w:lineRule="auto"/>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t>→ le chèque est muni d’une date limite de validité et n’est pas encaissable en banque.</w:t>
      </w:r>
    </w:p>
    <w:p w:rsidR="008A03A2" w:rsidRPr="008A03A2" w:rsidRDefault="008A03A2" w:rsidP="008A03A2">
      <w:pPr>
        <w:spacing w:after="142"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b/>
          <w:bCs/>
          <w:i/>
          <w:iCs/>
          <w:color w:val="000000"/>
          <w:sz w:val="24"/>
          <w:szCs w:val="24"/>
          <w:u w:val="single"/>
          <w:lang w:eastAsia="fr-FR"/>
        </w:rPr>
        <w:br/>
        <w:t>Pour plus de renseignements sur le chèque énergie, je vous invite à consulter le site : chequeenergie.gouv.fr.</w:t>
      </w:r>
    </w:p>
    <w:p w:rsidR="008A03A2" w:rsidRPr="008A03A2" w:rsidRDefault="008A03A2" w:rsidP="008A03A2">
      <w:pPr>
        <w:spacing w:after="142" w:line="240" w:lineRule="auto"/>
        <w:jc w:val="both"/>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t>Bien cordialement</w:t>
      </w:r>
    </w:p>
    <w:p w:rsidR="008A03A2" w:rsidRPr="008A03A2" w:rsidRDefault="008A03A2" w:rsidP="008A03A2">
      <w:pPr>
        <w:spacing w:after="142" w:line="240" w:lineRule="auto"/>
        <w:rPr>
          <w:rFonts w:ascii="&amp;quot" w:eastAsia="Times New Roman" w:hAnsi="&amp;quot" w:cs="Times New Roman"/>
          <w:color w:val="000000"/>
          <w:sz w:val="24"/>
          <w:szCs w:val="24"/>
          <w:lang w:eastAsia="fr-FR"/>
        </w:rPr>
      </w:pPr>
      <w:r w:rsidRPr="008A03A2">
        <w:rPr>
          <w:rFonts w:ascii="&amp;quot" w:eastAsia="Times New Roman" w:hAnsi="&amp;quot" w:cs="Times New Roman"/>
          <w:color w:val="000000"/>
          <w:sz w:val="24"/>
          <w:szCs w:val="24"/>
          <w:lang w:eastAsia="fr-FR"/>
        </w:rPr>
        <w:t>Amandine SABOT</w:t>
      </w:r>
      <w:r w:rsidRPr="008A03A2">
        <w:rPr>
          <w:rFonts w:ascii="&amp;quot" w:eastAsia="Times New Roman" w:hAnsi="&amp;quot" w:cs="Times New Roman"/>
          <w:color w:val="000000"/>
          <w:sz w:val="24"/>
          <w:szCs w:val="24"/>
          <w:lang w:eastAsia="fr-FR"/>
        </w:rPr>
        <w:br/>
        <w:t>Pôle Hébergement, Logement et Accompagnement Social</w:t>
      </w:r>
      <w:r w:rsidRPr="008A03A2">
        <w:rPr>
          <w:rFonts w:ascii="&amp;quot" w:eastAsia="Times New Roman" w:hAnsi="&amp;quot" w:cs="Times New Roman"/>
          <w:color w:val="000000"/>
          <w:sz w:val="24"/>
          <w:szCs w:val="24"/>
          <w:lang w:eastAsia="fr-FR"/>
        </w:rPr>
        <w:br/>
        <w:t>Direction Régionale et Départementale de la jeunesse, des sports et de la Cohésion Sociale Auvergne-Rhône-Alpes</w:t>
      </w:r>
      <w:r w:rsidRPr="008A03A2">
        <w:rPr>
          <w:rFonts w:ascii="&amp;quot" w:eastAsia="Times New Roman" w:hAnsi="&amp;quot" w:cs="Times New Roman"/>
          <w:color w:val="000000"/>
          <w:sz w:val="24"/>
          <w:szCs w:val="24"/>
          <w:lang w:eastAsia="fr-FR"/>
        </w:rPr>
        <w:br/>
        <w:t>Direction Départementale déléguée du Rhône</w:t>
      </w:r>
      <w:r w:rsidRPr="008A03A2">
        <w:rPr>
          <w:rFonts w:ascii="&amp;quot" w:eastAsia="Times New Roman" w:hAnsi="&amp;quot" w:cs="Times New Roman"/>
          <w:color w:val="000000"/>
          <w:sz w:val="24"/>
          <w:szCs w:val="24"/>
          <w:lang w:eastAsia="fr-FR"/>
        </w:rPr>
        <w:br/>
        <w:t>33 rue Moncey - 69421 LYON Cedex 03</w:t>
      </w:r>
      <w:r w:rsidRPr="008A03A2">
        <w:rPr>
          <w:rFonts w:ascii="&amp;quot" w:eastAsia="Times New Roman" w:hAnsi="&amp;quot" w:cs="Times New Roman"/>
          <w:color w:val="000000"/>
          <w:sz w:val="24"/>
          <w:szCs w:val="24"/>
          <w:lang w:eastAsia="fr-FR"/>
        </w:rPr>
        <w:br/>
        <w:t>Tél : 04 81 92 45 13</w:t>
      </w:r>
    </w:p>
    <w:p w:rsidR="00A905F8" w:rsidRDefault="00A905F8"/>
    <w:sectPr w:rsidR="00A905F8" w:rsidSect="00C562A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F0C"/>
    <w:multiLevelType w:val="multilevel"/>
    <w:tmpl w:val="401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2"/>
    <w:rsid w:val="00326089"/>
    <w:rsid w:val="00354B27"/>
    <w:rsid w:val="008A03A2"/>
    <w:rsid w:val="00A905F8"/>
    <w:rsid w:val="00B41E34"/>
    <w:rsid w:val="00C562AD"/>
    <w:rsid w:val="00FC2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BBBE5-A46A-4B00-BEB1-9820E564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76061">
      <w:bodyDiv w:val="1"/>
      <w:marLeft w:val="0"/>
      <w:marRight w:val="0"/>
      <w:marTop w:val="0"/>
      <w:marBottom w:val="0"/>
      <w:divBdr>
        <w:top w:val="none" w:sz="0" w:space="0" w:color="auto"/>
        <w:left w:val="none" w:sz="0" w:space="0" w:color="auto"/>
        <w:bottom w:val="none" w:sz="0" w:space="0" w:color="auto"/>
        <w:right w:val="none" w:sz="0" w:space="0" w:color="auto"/>
      </w:divBdr>
      <w:divsChild>
        <w:div w:id="1649825648">
          <w:marLeft w:val="0"/>
          <w:marRight w:val="0"/>
          <w:marTop w:val="0"/>
          <w:marBottom w:val="0"/>
          <w:divBdr>
            <w:top w:val="none" w:sz="0" w:space="0" w:color="auto"/>
            <w:left w:val="none" w:sz="0" w:space="0" w:color="auto"/>
            <w:bottom w:val="none" w:sz="0" w:space="0" w:color="auto"/>
            <w:right w:val="none" w:sz="0" w:space="0" w:color="auto"/>
          </w:divBdr>
        </w:div>
        <w:div w:id="163590427">
          <w:marLeft w:val="0"/>
          <w:marRight w:val="0"/>
          <w:marTop w:val="0"/>
          <w:marBottom w:val="0"/>
          <w:divBdr>
            <w:top w:val="none" w:sz="0" w:space="0" w:color="auto"/>
            <w:left w:val="none" w:sz="0" w:space="0" w:color="auto"/>
            <w:bottom w:val="none" w:sz="0" w:space="0" w:color="auto"/>
            <w:right w:val="none" w:sz="0" w:space="0" w:color="auto"/>
          </w:divBdr>
          <w:divsChild>
            <w:div w:id="133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queenergie.gouv.fr/beneficiaire/eligibilite" TargetMode="External"/><Relationship Id="rId5" Type="http://schemas.openxmlformats.org/officeDocument/2006/relationships/hyperlink" Target="https://chequeenergi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Marie</dc:creator>
  <cp:keywords/>
  <dc:description/>
  <cp:lastModifiedBy>DEPAUW Marie</cp:lastModifiedBy>
  <cp:revision>1</cp:revision>
  <dcterms:created xsi:type="dcterms:W3CDTF">2020-03-12T16:45:00Z</dcterms:created>
  <dcterms:modified xsi:type="dcterms:W3CDTF">2020-03-12T16:47:00Z</dcterms:modified>
</cp:coreProperties>
</file>